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E9BCE">
      <w:pPr>
        <w:jc w:val="center"/>
        <w:rPr>
          <w:rFonts w:hint="eastAsia" w:ascii="STHeiti Light" w:hAnsi="STHeiti Light" w:eastAsia="STHeiti Light" w:cs="STHeiti Light"/>
          <w:b/>
          <w:bCs/>
          <w:sz w:val="24"/>
          <w:szCs w:val="24"/>
        </w:rPr>
      </w:pPr>
      <w:r>
        <w:rPr>
          <w:rFonts w:hint="eastAsia"/>
          <w:sz w:val="72"/>
          <w:szCs w:val="72"/>
          <w:lang w:val="en-US" w:eastAsia="zh-CN"/>
        </w:rPr>
        <w:t>江西鸿利光电有限公司</w:t>
      </w:r>
    </w:p>
    <w:p w14:paraId="7525757C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关于我们</w:t>
      </w:r>
    </w:p>
    <w:p w14:paraId="758DF814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STHeiti Light" w:hAnsi="STHeiti Light" w:eastAsia="STHeiti Light" w:cs="STHeiti Light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STHeiti Light" w:hAnsi="STHeiti Light" w:eastAsia="STHeiti Light" w:cs="STHeiti Light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鸿利智汇（股票代码：300219）——鸿利智汇集团股份有限公司（简称鸿利智汇深交所上市代码：300219）创立于2004年，注册资本6.7亿。总部设在中国广州，是全球领先的LED照明白光器件及应用产品研产销于一体的上市企业。集团业务主要包含两大产业：LED+车联网。公司以企业自身在LED封装领域的优势，积极向上游、下游领域延伸，包括LED材料、LED封装、LED车用照明、LED通用照明、LED紫外杀菌消毒、EMCBT项目等。鸿利智汇旗下拥有江西鸿利光电、深圳斯迈得半导体、广州佛达信号、广州莱帝亚照明、东莞良友五金、东莞金材五金、广州重盈工元、深圳旭晟半导体等多个光电品牌。</w:t>
      </w:r>
      <w:r>
        <w:rPr>
          <w:rFonts w:hint="eastAsia" w:ascii="STHeiti Light" w:hAnsi="STHeiti Light" w:eastAsia="STHeiti Light" w:cs="STHeiti Light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STHeiti Light" w:hAnsi="STHeiti Light" w:eastAsia="STHeiti Light" w:cs="STHeiti Light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鸿利智汇是国家重点高新技术企业，国家半导体照明工程研发及产业联盟常务理事单位，中国半导体照明技术标准工作组成员单位。此外，鸿利智汇作为中国半导体照明技术标准工作组成员单位，还参与国家标准和行业标准的制修订，积极推动企业和行业的标准化发展。</w:t>
      </w:r>
    </w:p>
    <w:p w14:paraId="4C13D1EC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default" w:ascii="STHeiti Light" w:hAnsi="STHeiti Light" w:eastAsia="STHeiti Light" w:cs="STHeiti Light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STHeiti Light" w:hAnsi="STHeiti Light" w:eastAsia="STHeiti Light" w:cs="STHeiti Light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江西鸿利光电有限公司是鸿利智汇控股子公司，注册资金7.1亿元，占地面积208亩，第一期工程投资10.09亿元，已于2016年7月正式投入使用；公司毗邻昌北机场，坐落于南昌未来重点发展的大赣江新区。</w:t>
      </w:r>
    </w:p>
    <w:p w14:paraId="29E83DAB">
      <w:pPr>
        <w:pStyle w:val="12"/>
        <w:keepNext w:val="0"/>
        <w:keepLines w:val="0"/>
        <w:widowControl/>
        <w:suppressLineNumbers w:val="0"/>
      </w:pPr>
      <w:r>
        <w:rPr>
          <w:rStyle w:val="11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83820</wp:posOffset>
            </wp:positionV>
            <wp:extent cx="6656070" cy="1785620"/>
            <wp:effectExtent l="0" t="0" r="24130" b="17780"/>
            <wp:wrapNone/>
            <wp:docPr id="1" name="图片 1" descr="公司大门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大门图片"/>
                    <pic:cNvPicPr>
                      <a:picLocks noChangeAspect="1"/>
                    </pic:cNvPicPr>
                  </pic:nvPicPr>
                  <pic:blipFill>
                    <a:blip r:embed="rId6"/>
                    <a:srcRect r="1472" b="28214"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b/>
          <w:bCs/>
        </w:rPr>
        <w:t xml:space="preserve">  </w:t>
      </w:r>
    </w:p>
    <w:p w14:paraId="140A20BA">
      <w:pPr>
        <w:rPr>
          <w:rFonts w:hint="default"/>
          <w:sz w:val="72"/>
          <w:szCs w:val="72"/>
          <w:lang w:val="en-US" w:eastAsia="zh-CN"/>
        </w:rPr>
      </w:pPr>
    </w:p>
    <w:p w14:paraId="2E5D1EF0">
      <w:pPr>
        <w:rPr>
          <w:rFonts w:hint="default"/>
          <w:sz w:val="72"/>
          <w:szCs w:val="72"/>
          <w:lang w:val="en-US" w:eastAsia="zh-CN"/>
        </w:rPr>
      </w:pPr>
    </w:p>
    <w:p w14:paraId="4A9C64DB">
      <w:pPr>
        <w:rPr>
          <w:rFonts w:hint="eastAsia"/>
          <w:color w:val="FF000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832" w:tblpY="924"/>
        <w:tblOverlap w:val="never"/>
        <w:tblW w:w="10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18"/>
        <w:gridCol w:w="1134"/>
        <w:gridCol w:w="708"/>
        <w:gridCol w:w="851"/>
        <w:gridCol w:w="5520"/>
      </w:tblGrid>
      <w:tr w14:paraId="6AADE9FC">
        <w:tc>
          <w:tcPr>
            <w:tcW w:w="784" w:type="dxa"/>
          </w:tcPr>
          <w:p w14:paraId="395AFA2E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</w:tcPr>
          <w:p w14:paraId="73FEE36B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部门</w:t>
            </w:r>
          </w:p>
        </w:tc>
        <w:tc>
          <w:tcPr>
            <w:tcW w:w="1134" w:type="dxa"/>
          </w:tcPr>
          <w:p w14:paraId="05C3B553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岗位</w:t>
            </w:r>
          </w:p>
        </w:tc>
        <w:tc>
          <w:tcPr>
            <w:tcW w:w="708" w:type="dxa"/>
          </w:tcPr>
          <w:p w14:paraId="749907E4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人数</w:t>
            </w:r>
          </w:p>
        </w:tc>
        <w:tc>
          <w:tcPr>
            <w:tcW w:w="851" w:type="dxa"/>
          </w:tcPr>
          <w:p w14:paraId="6DB50223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学历</w:t>
            </w:r>
          </w:p>
        </w:tc>
        <w:tc>
          <w:tcPr>
            <w:tcW w:w="5520" w:type="dxa"/>
          </w:tcPr>
          <w:p w14:paraId="67AECA57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岗位要求</w:t>
            </w:r>
          </w:p>
        </w:tc>
      </w:tr>
      <w:tr w14:paraId="75DA12E0">
        <w:tc>
          <w:tcPr>
            <w:tcW w:w="784" w:type="dxa"/>
            <w:vAlign w:val="center"/>
          </w:tcPr>
          <w:p w14:paraId="3E7983BE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 w14:paraId="49CE84B3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设备部</w:t>
            </w:r>
          </w:p>
        </w:tc>
        <w:tc>
          <w:tcPr>
            <w:tcW w:w="1134" w:type="dxa"/>
            <w:vAlign w:val="center"/>
          </w:tcPr>
          <w:p w14:paraId="78B017AD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设备储干</w:t>
            </w:r>
          </w:p>
        </w:tc>
        <w:tc>
          <w:tcPr>
            <w:tcW w:w="708" w:type="dxa"/>
            <w:vAlign w:val="center"/>
          </w:tcPr>
          <w:p w14:paraId="7169173D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0E7FC2D2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大专及以上</w:t>
            </w:r>
          </w:p>
        </w:tc>
        <w:tc>
          <w:tcPr>
            <w:tcW w:w="5520" w:type="dxa"/>
          </w:tcPr>
          <w:p w14:paraId="62A94C9F">
            <w:pPr>
              <w:pStyle w:val="13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1.电子、机械等相关专业，专业知识良好；</w:t>
            </w:r>
          </w:p>
          <w:p w14:paraId="4ADACD3F">
            <w:pPr>
              <w:pStyle w:val="13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2.动手能力强，有一定的机械、电气控制理论；</w:t>
            </w:r>
          </w:p>
          <w:p w14:paraId="1D5CC7DA">
            <w:pPr>
              <w:pStyle w:val="13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3.熟悉CAD、ProE 及office办公软件。</w:t>
            </w:r>
          </w:p>
        </w:tc>
      </w:tr>
      <w:tr w14:paraId="6576C764">
        <w:tc>
          <w:tcPr>
            <w:tcW w:w="784" w:type="dxa"/>
            <w:vAlign w:val="center"/>
          </w:tcPr>
          <w:p w14:paraId="16DF6E3C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4ADFD3C8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生产部</w:t>
            </w:r>
          </w:p>
        </w:tc>
        <w:tc>
          <w:tcPr>
            <w:tcW w:w="1134" w:type="dxa"/>
            <w:vAlign w:val="center"/>
          </w:tcPr>
          <w:p w14:paraId="67EBD0E9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生产储干</w:t>
            </w:r>
          </w:p>
        </w:tc>
        <w:tc>
          <w:tcPr>
            <w:tcW w:w="708" w:type="dxa"/>
            <w:vAlign w:val="center"/>
          </w:tcPr>
          <w:p w14:paraId="573B5311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404E6BC7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大专及以上</w:t>
            </w:r>
          </w:p>
        </w:tc>
        <w:tc>
          <w:tcPr>
            <w:tcW w:w="5520" w:type="dxa"/>
          </w:tcPr>
          <w:p w14:paraId="51962AA8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 xml:space="preserve">1.理工类相关专业；             </w:t>
            </w:r>
          </w:p>
          <w:p w14:paraId="1059BF3E">
            <w:pPr>
              <w:pStyle w:val="13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 xml:space="preserve">2.接受加班及倒班； </w:t>
            </w:r>
          </w:p>
          <w:p w14:paraId="73C5AD0B">
            <w:pPr>
              <w:pStyle w:val="13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 xml:space="preserve">3.良好的组织策划能力及语言表达能力；                        </w:t>
            </w:r>
          </w:p>
          <w:p w14:paraId="6C8BF8F8">
            <w:pPr>
              <w:pStyle w:val="13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4.性格沉稳，吃苦耐劳。</w:t>
            </w:r>
          </w:p>
        </w:tc>
      </w:tr>
      <w:tr w14:paraId="728B6357">
        <w:tc>
          <w:tcPr>
            <w:tcW w:w="784" w:type="dxa"/>
            <w:vAlign w:val="center"/>
          </w:tcPr>
          <w:p w14:paraId="43EF8DD6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72B022D7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品质部</w:t>
            </w:r>
          </w:p>
        </w:tc>
        <w:tc>
          <w:tcPr>
            <w:tcW w:w="1134" w:type="dxa"/>
            <w:vAlign w:val="center"/>
          </w:tcPr>
          <w:p w14:paraId="03BD3701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品质储干</w:t>
            </w:r>
          </w:p>
        </w:tc>
        <w:tc>
          <w:tcPr>
            <w:tcW w:w="708" w:type="dxa"/>
            <w:vAlign w:val="center"/>
          </w:tcPr>
          <w:p w14:paraId="21DEC04A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4E8CA9EE">
            <w:pPr>
              <w:pStyle w:val="13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大专及以上</w:t>
            </w:r>
          </w:p>
        </w:tc>
        <w:tc>
          <w:tcPr>
            <w:tcW w:w="5520" w:type="dxa"/>
          </w:tcPr>
          <w:p w14:paraId="2F411D9B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1.原则性强，沟通协调能力强；</w:t>
            </w:r>
          </w:p>
          <w:p w14:paraId="11D13543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2.成绩优秀，学习能力强，具备一定的品质意识，对品质管理手法有一定了解；</w:t>
            </w:r>
          </w:p>
          <w:p w14:paraId="0027A679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0"/>
                <w:szCs w:val="20"/>
              </w:rPr>
              <w:t>3.性格外向，能承受较大的工作压力。</w:t>
            </w:r>
          </w:p>
        </w:tc>
      </w:tr>
    </w:tbl>
    <w:p w14:paraId="47EB8671">
      <w:p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二：招聘岗位</w:t>
      </w:r>
    </w:p>
    <w:p w14:paraId="1DE911DD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三：薪资福利</w:t>
      </w:r>
    </w:p>
    <w:p w14:paraId="52918AA9">
      <w:pPr>
        <w:numPr>
          <w:ilvl w:val="0"/>
          <w:numId w:val="1"/>
        </w:numPr>
        <w:spacing w:line="380" w:lineRule="exact"/>
        <w:ind w:left="210" w:leftChars="0" w:firstLineChars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薪资：实习期综合薪资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5500-6500</w:t>
      </w:r>
      <w:r>
        <w:rPr>
          <w:rFonts w:hint="eastAsia" w:asciiTheme="minorEastAsia" w:hAnsiTheme="minorEastAsia" w:eastAsiaTheme="minorEastAsia"/>
          <w:sz w:val="24"/>
          <w:szCs w:val="24"/>
        </w:rPr>
        <w:t>元/月；转正综合薪资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6500-8500</w:t>
      </w:r>
      <w:r>
        <w:rPr>
          <w:rFonts w:hint="eastAsia" w:asciiTheme="minorEastAsia" w:hAnsiTheme="minorEastAsia" w:eastAsiaTheme="minorEastAsia"/>
          <w:sz w:val="24"/>
          <w:szCs w:val="24"/>
        </w:rPr>
        <w:t>元/月；</w:t>
      </w:r>
    </w:p>
    <w:p w14:paraId="25B0164D">
      <w:pPr>
        <w:numPr>
          <w:ilvl w:val="0"/>
          <w:numId w:val="1"/>
        </w:numPr>
        <w:spacing w:line="380" w:lineRule="exact"/>
        <w:ind w:left="210" w:leftChars="0" w:firstLineChars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五险一金：实习期内公司为每位实习生购买商业险，毕业后缴纳五险一金；</w:t>
      </w:r>
    </w:p>
    <w:p w14:paraId="6B66E0E5">
      <w:pPr>
        <w:numPr>
          <w:ilvl w:val="0"/>
          <w:numId w:val="1"/>
        </w:numPr>
        <w:spacing w:line="380" w:lineRule="exact"/>
        <w:ind w:left="210" w:leftChars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食宿：免费宿舍，4人/间，</w:t>
      </w:r>
      <w:r>
        <w:rPr>
          <w:rFonts w:asciiTheme="minorEastAsia" w:hAnsiTheme="minorEastAsia" w:eastAsiaTheme="minorEastAsia"/>
          <w:sz w:val="24"/>
          <w:szCs w:val="24"/>
        </w:rPr>
        <w:t>24</w:t>
      </w:r>
      <w:r>
        <w:rPr>
          <w:rFonts w:hint="eastAsia" w:asciiTheme="minorEastAsia" w:hAnsiTheme="minorEastAsia" w:eastAsiaTheme="minorEastAsia"/>
          <w:sz w:val="24"/>
          <w:szCs w:val="24"/>
        </w:rPr>
        <w:t>小时热水，独立卫生间、阳台；餐补350元/月；</w:t>
      </w:r>
    </w:p>
    <w:p w14:paraId="4C400853">
      <w:pPr>
        <w:numPr>
          <w:ilvl w:val="0"/>
          <w:numId w:val="1"/>
        </w:numPr>
        <w:spacing w:line="380" w:lineRule="exact"/>
        <w:ind w:left="210" w:leftChars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年假：每工作满一年，享有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天带薪年休假；</w:t>
      </w:r>
    </w:p>
    <w:p w14:paraId="491460E8">
      <w:pPr>
        <w:numPr>
          <w:ilvl w:val="0"/>
          <w:numId w:val="1"/>
        </w:numPr>
        <w:spacing w:line="380" w:lineRule="exact"/>
        <w:ind w:left="210" w:leftChars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奖金：根据公司盈利情况与个人绩效表现，每年初发放留任奖，每满一年增加</w:t>
      </w:r>
      <w:r>
        <w:rPr>
          <w:rFonts w:asciiTheme="minorEastAsia" w:hAnsiTheme="minorEastAsia" w:eastAsiaTheme="minorEastAsia"/>
          <w:sz w:val="24"/>
          <w:szCs w:val="24"/>
        </w:rPr>
        <w:t>40</w:t>
      </w:r>
      <w:r>
        <w:rPr>
          <w:rFonts w:hint="eastAsia" w:asciiTheme="minorEastAsia" w:hAnsiTheme="minorEastAsia" w:eastAsiaTheme="minorEastAsia"/>
          <w:sz w:val="24"/>
          <w:szCs w:val="24"/>
        </w:rPr>
        <w:t>元工龄奖，上不封顶；</w:t>
      </w:r>
    </w:p>
    <w:p w14:paraId="5CEE1BDF">
      <w:pPr>
        <w:numPr>
          <w:ilvl w:val="0"/>
          <w:numId w:val="1"/>
        </w:numPr>
        <w:spacing w:line="380" w:lineRule="exact"/>
        <w:ind w:left="210" w:leftChars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设施：公司设有户外运动器材、篮球场、室内羽毛球场、乒乓球、台球、网吧、超市等生活配套设施；</w:t>
      </w:r>
    </w:p>
    <w:p w14:paraId="7AF82C89">
      <w:pPr>
        <w:numPr>
          <w:ilvl w:val="0"/>
          <w:numId w:val="1"/>
        </w:numPr>
        <w:spacing w:line="380" w:lineRule="exact"/>
        <w:ind w:left="210" w:leftChars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活动：公司每年举办迎春晚会、篮球赛、羽毛球赛、运动会、联欢晚会等大型活动；</w:t>
      </w:r>
    </w:p>
    <w:p w14:paraId="77EF584A">
      <w:pPr>
        <w:numPr>
          <w:ilvl w:val="0"/>
          <w:numId w:val="1"/>
        </w:numPr>
        <w:spacing w:line="380" w:lineRule="exact"/>
        <w:ind w:left="210" w:leftChars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培训：设有专门的储干班培养计划，还有丰富多彩的内训与外训。</w:t>
      </w:r>
    </w:p>
    <w:p w14:paraId="4C379A96">
      <w:pPr>
        <w:spacing w:line="240" w:lineRule="auto"/>
        <w:rPr>
          <w:rFonts w:hint="default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四：简历投递</w:t>
      </w:r>
    </w:p>
    <w:p w14:paraId="30ACECE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招聘会现场投递；</w:t>
      </w:r>
    </w:p>
    <w:p w14:paraId="045466C8"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手机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18759957151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（微信同号）</w:t>
      </w:r>
    </w:p>
    <w:p w14:paraId="0FAD244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20" w:firstLine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31750</wp:posOffset>
            </wp:positionV>
            <wp:extent cx="1579880" cy="1642110"/>
            <wp:effectExtent l="0" t="0" r="20320" b="8890"/>
            <wp:wrapNone/>
            <wp:docPr id="3" name="图片 3" descr="IMG_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9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投递到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jxhlgd@yeah.net</w:t>
      </w:r>
    </w:p>
    <w:p w14:paraId="5E771C84">
      <w:pPr>
        <w:spacing w:line="360" w:lineRule="auto"/>
        <w:ind w:firstLine="240" w:firstLineChars="100"/>
        <w:rPr>
          <w:rStyle w:val="9"/>
          <w:rFonts w:hint="default" w:asciiTheme="minorEastAsia" w:hAnsiTheme="minorEastAsia" w:eastAsia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3、扫描以下</w:t>
      </w:r>
      <w:r>
        <w:rPr>
          <w:rStyle w:val="9"/>
          <w:rFonts w:hint="eastAsia" w:asciiTheme="minorEastAsia" w:hAnsiTheme="minorEastAsia" w:cs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微信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二维码</w:t>
      </w:r>
      <w:r>
        <w:rPr>
          <w:rStyle w:val="9"/>
          <w:rFonts w:hint="eastAsia" w:asciiTheme="minorEastAsia" w:hAnsiTheme="minorEastAsia" w:cs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进行投递</w:t>
      </w:r>
    </w:p>
    <w:p w14:paraId="4E056C84">
      <w:pPr>
        <w:spacing w:line="240" w:lineRule="auto"/>
        <w:rPr>
          <w:rStyle w:val="9"/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  <w:t>五：联系方式</w:t>
      </w:r>
    </w:p>
    <w:p w14:paraId="1A912CFD"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张女士</w:t>
      </w:r>
    </w:p>
    <w:p w14:paraId="5A72A514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手机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18759957151</w:t>
      </w:r>
    </w:p>
    <w:p w14:paraId="1C1C55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40" w:firstLineChars="1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jxhlgd@yeah.net</w:t>
      </w:r>
    </w:p>
    <w:p w14:paraId="5F2DE9D8">
      <w:pPr>
        <w:spacing w:line="360" w:lineRule="auto"/>
        <w:ind w:firstLine="240" w:firstLineChars="100"/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"http://www.honglitronic.com/"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http://www.honglitronic.com</w:t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1E30082C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地址：南昌市临空经济区儒乐湖大街999号</w:t>
      </w:r>
    </w:p>
    <w:p w14:paraId="53516396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乘车路线：1、红谷滩搭乘252路公交至“祥和四路南口”</w:t>
      </w:r>
    </w:p>
    <w:p w14:paraId="7B9DA684">
      <w:pPr>
        <w:tabs>
          <w:tab w:val="left" w:pos="8493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2、昌北搭乘266路公交至“政务服务中心”。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ab/>
      </w:r>
      <w:bookmarkStart w:id="0" w:name="_GoBack"/>
      <w:bookmarkEnd w:id="0"/>
    </w:p>
    <w:p w14:paraId="29E4C955">
      <w:pPr>
        <w:spacing w:line="360" w:lineRule="auto"/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58420</wp:posOffset>
            </wp:positionV>
            <wp:extent cx="2379980" cy="1819275"/>
            <wp:effectExtent l="0" t="0" r="7620" b="9525"/>
            <wp:wrapNone/>
            <wp:docPr id="10" name="图片 10" descr="IMG_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1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54610</wp:posOffset>
            </wp:positionV>
            <wp:extent cx="2294890" cy="1800860"/>
            <wp:effectExtent l="0" t="0" r="16510" b="2540"/>
            <wp:wrapNone/>
            <wp:docPr id="11" name="图片 11" descr="IMG_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1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43180</wp:posOffset>
            </wp:positionV>
            <wp:extent cx="2381885" cy="1828165"/>
            <wp:effectExtent l="0" t="0" r="5715" b="635"/>
            <wp:wrapNone/>
            <wp:docPr id="9" name="图片 9" descr="IMG_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1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311C7">
      <w:pPr>
        <w:rPr>
          <w:rFonts w:hint="default"/>
          <w:color w:val="FF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雅宋流叶体 W9">
    <w:panose1 w:val="02020909000000000000"/>
    <w:charset w:val="86"/>
    <w:family w:val="auto"/>
    <w:pitch w:val="default"/>
    <w:sig w:usb0="A00002BF" w:usb1="3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9B6D5">
    <w:pPr>
      <w:pStyle w:val="2"/>
      <w:jc w:val="center"/>
      <w:rPr>
        <w:rFonts w:hint="default" w:eastAsiaTheme="minorEastAsia"/>
        <w:color w:val="91ACE0" w:themeColor="accent1" w:themeTint="99"/>
        <w:lang w:val="en-US" w:eastAsia="zh-CN"/>
        <w14:textFill>
          <w14:solidFill>
            <w14:schemeClr w14:val="accent1">
              <w14:lumMod w14:val="60000"/>
              <w14:lumOff w14:val="40000"/>
            </w14:schemeClr>
          </w14:solidFill>
        </w14:textFill>
      </w:rPr>
    </w:pPr>
    <w:r>
      <w:rPr>
        <w:rFonts w:hint="eastAsia"/>
        <w:color w:val="91ACE0" w:themeColor="accent1" w:themeTint="99"/>
        <w:lang w:val="en-US" w:eastAsia="zh-CN"/>
        <w14:textFill>
          <w14:solidFill>
            <w14:schemeClr w14:val="accent1">
              <w14:lumMod w14:val="60000"/>
              <w14:lumOff w14:val="40000"/>
            </w14:schemeClr>
          </w14:solidFill>
        </w14:textFill>
      </w:rPr>
      <w:t>光电无界；智领未来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CDBE">
    <w:pPr>
      <w:pStyle w:val="3"/>
      <w:pBdr>
        <w:bottom w:val="double" w:color="auto" w:sz="8" w:space="1"/>
      </w:pBdr>
    </w:pPr>
    <w:r>
      <w:rPr>
        <w:sz w:val="20"/>
      </w:rPr>
      <w:drawing>
        <wp:inline distT="0" distB="0" distL="0" distR="0">
          <wp:extent cx="1592580" cy="540385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6B8BF"/>
    <w:multiLevelType w:val="singleLevel"/>
    <w:tmpl w:val="57B6B8BF"/>
    <w:lvl w:ilvl="0" w:tentative="0">
      <w:start w:val="1"/>
      <w:numFmt w:val="decimal"/>
      <w:suff w:val="nothing"/>
      <w:lvlText w:val="%1、"/>
      <w:lvlJc w:val="left"/>
      <w:pPr>
        <w:ind w:left="21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94790"/>
    <w:rsid w:val="0BDF1A2B"/>
    <w:rsid w:val="0FF60D50"/>
    <w:rsid w:val="367B357B"/>
    <w:rsid w:val="3D4793C0"/>
    <w:rsid w:val="3F7F5AFF"/>
    <w:rsid w:val="3F7F70A8"/>
    <w:rsid w:val="5FF831B8"/>
    <w:rsid w:val="693FC9A1"/>
    <w:rsid w:val="6FFE28DA"/>
    <w:rsid w:val="73AA84FE"/>
    <w:rsid w:val="77394790"/>
    <w:rsid w:val="7B7BB641"/>
    <w:rsid w:val="7DBE79C4"/>
    <w:rsid w:val="7EDD1BB8"/>
    <w:rsid w:val="7F6BB611"/>
    <w:rsid w:val="7FD3F437"/>
    <w:rsid w:val="7FFE7DE8"/>
    <w:rsid w:val="9BFADA5B"/>
    <w:rsid w:val="9BFD0029"/>
    <w:rsid w:val="9CC7612C"/>
    <w:rsid w:val="9EF76B1E"/>
    <w:rsid w:val="BAEFC197"/>
    <w:rsid w:val="BEFFFB1A"/>
    <w:rsid w:val="F2FB962B"/>
    <w:rsid w:val="FBFEA4FD"/>
    <w:rsid w:val="FE7B76D5"/>
    <w:rsid w:val="FE7F8B5E"/>
    <w:rsid w:val="FFEF2E2E"/>
    <w:rsid w:val="FFFFA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11">
    <w:name w:val="s1"/>
    <w:basedOn w:val="7"/>
    <w:uiPriority w:val="0"/>
    <w:rPr>
      <w:rFonts w:hint="default" w:ascii="Helvetica Neue" w:hAnsi="Helvetica Neue" w:eastAsia="Helvetica Neue" w:cs="Helvetica Neue"/>
      <w:sz w:val="26"/>
      <w:szCs w:val="26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44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2024-11-28T09:20:00Z</dcterms:created>
  <dc:creator>叶子</dc:creator>
  <cp:lastModifiedBy>叶子</cp:lastModifiedBy>
  <dcterms:modified xsi:type="dcterms:W3CDTF">2024-12-04T16:07:07Z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DE5636BD62C81E78EC3C486795B4FE81_43</vt:lpwstr>
  </property>
</Properties>
</file>